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b/>
          <w:sz w:val="40"/>
          <w:b/>
          <w:szCs w:val="40"/>
          <w:rFonts w:ascii="Calibri" w:hAnsi="Calibri" w:eastAsia="Times New Roman" w:cs="Times New Roman"/>
          <w:color w:val="00000A"/>
          <w:lang w:val="cs-CZ" w:eastAsia="cs-CZ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 w:ascii="Calibri" w:hAnsi="Calibri"/>
          <w:b/>
          <w:color w:val="00000A"/>
          <w:sz w:val="40"/>
          <w:szCs w:val="40"/>
          <w:lang w:val="cs-CZ" w:eastAsia="cs-CZ" w:bidi="ar-SA"/>
        </w:rPr>
      </w:r>
      <w:r/>
    </w:p>
    <w:p>
      <w:pPr>
        <w:pStyle w:val="Normal"/>
        <w:jc w:val="center"/>
        <w:rPr>
          <w:sz w:val="40"/>
          <w:b/>
          <w:sz w:val="40"/>
          <w:b/>
          <w:szCs w:val="40"/>
          <w:rFonts w:ascii="Calibri" w:hAnsi="Calibri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 w:ascii="Calibri" w:hAnsi="Calibri"/>
          <w:b/>
          <w:color w:val="00000A"/>
          <w:sz w:val="40"/>
          <w:szCs w:val="40"/>
          <w:lang w:val="cs-CZ" w:eastAsia="cs-CZ" w:bidi="ar-SA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240" w:before="0" w:after="0"/>
        <w:jc w:val="center"/>
      </w:pPr>
      <w:r>
        <w:rPr>
          <w:rFonts w:ascii="Calibri" w:hAnsi="Calibri"/>
          <w:b/>
          <w:bCs/>
          <w:iCs/>
          <w:color w:val="000000"/>
          <w:sz w:val="26"/>
          <w:szCs w:val="26"/>
        </w:rPr>
        <w:t xml:space="preserve">Sdružení pro integraci a migraci </w:t>
      </w:r>
      <w:r/>
    </w:p>
    <w:p>
      <w:pPr>
        <w:pStyle w:val="Normal"/>
        <w:spacing w:lineRule="auto" w:line="240" w:before="0" w:after="0"/>
        <w:jc w:val="center"/>
      </w:pPr>
      <w:r>
        <w:rPr>
          <w:rFonts w:ascii="Calibri" w:hAnsi="Calibri"/>
          <w:b/>
          <w:iCs/>
          <w:color w:val="000000"/>
          <w:sz w:val="26"/>
          <w:szCs w:val="26"/>
        </w:rPr>
        <w:t>vás srdečně zve na</w:t>
      </w:r>
      <w:r/>
    </w:p>
    <w:p>
      <w:pPr>
        <w:pStyle w:val="Normal"/>
        <w:spacing w:lineRule="auto" w:line="240" w:before="0" w:after="0"/>
        <w:rPr>
          <w:sz w:val="16"/>
          <w:b/>
          <w:sz w:val="16"/>
          <w:b/>
          <w:szCs w:val="16"/>
          <w:rFonts w:ascii="Calibri" w:hAnsi="Calibri" w:eastAsia="Times New Roman" w:cs="Times New Roman"/>
          <w:color w:val="000000"/>
          <w:lang w:val="cs-CZ" w:eastAsia="cs-CZ" w:bidi="ar-SA"/>
        </w:rPr>
      </w:pPr>
      <w:r>
        <w:rPr>
          <w:rFonts w:eastAsia="Times New Roman" w:cs="Times New Roman" w:ascii="Calibri" w:hAnsi="Calibri"/>
          <w:b/>
          <w:color w:val="000000"/>
          <w:sz w:val="16"/>
          <w:szCs w:val="16"/>
          <w:lang w:val="cs-CZ" w:eastAsia="cs-CZ" w:bidi="ar-SA"/>
        </w:rPr>
      </w:r>
      <w:r/>
    </w:p>
    <w:p>
      <w:pPr>
        <w:pStyle w:val="Nadpis"/>
        <w:jc w:val="center"/>
      </w:pPr>
      <w:r>
        <w:rPr>
          <w:rStyle w:val="Zdraznn"/>
          <w:rFonts w:cs="Calibri" w:ascii="Calibri" w:hAnsi="Calibri"/>
          <w:b/>
          <w:bCs/>
          <w:color w:val="999999"/>
          <w:sz w:val="36"/>
          <w:szCs w:val="36"/>
        </w:rPr>
        <w:t>Školení pro interkulturní pracovníky</w:t>
      </w:r>
      <w:r>
        <w:rPr>
          <w:rStyle w:val="Zdraznn"/>
          <w:rFonts w:cs="Calibri" w:ascii="Calibri" w:hAnsi="Calibri"/>
          <w:b w:val="false"/>
          <w:color w:val="000000"/>
          <w:sz w:val="36"/>
          <w:szCs w:val="36"/>
        </w:rPr>
        <w:t xml:space="preserve"> </w:t>
      </w:r>
      <w:r/>
    </w:p>
    <w:p>
      <w:pPr>
        <w:pStyle w:val="Nadpis"/>
        <w:jc w:val="left"/>
        <w:rPr>
          <w:sz w:val="16"/>
          <w:sz w:val="14"/>
          <w:szCs w:val="16"/>
          <w:rFonts w:ascii="Liberation Sans" w:hAnsi="Liberation Sans" w:eastAsia="Microsoft YaHei" w:cs="Mangal"/>
          <w:color w:val="000000"/>
          <w:lang w:val="cs-CZ" w:eastAsia="cs-CZ" w:bidi="ar-SA"/>
        </w:rPr>
      </w:pPr>
      <w:r>
        <w:rPr>
          <w:rFonts w:eastAsia="Microsoft YaHei" w:cs="Mangal" w:ascii="Liberation Sans" w:hAnsi="Liberation Sans"/>
          <w:color w:val="000000"/>
          <w:sz w:val="16"/>
          <w:szCs w:val="16"/>
          <w:lang w:val="cs-CZ" w:eastAsia="cs-CZ" w:bidi="ar-SA"/>
        </w:rPr>
      </w:r>
      <w:r/>
    </w:p>
    <w:p>
      <w:pPr>
        <w:pStyle w:val="Nadpis"/>
        <w:jc w:val="left"/>
      </w:pPr>
      <w:r>
        <w:rPr>
          <w:rFonts w:ascii="Calibri" w:hAnsi="Calibri"/>
          <w:b/>
          <w:color w:val="FF6600"/>
          <w:sz w:val="26"/>
          <w:szCs w:val="26"/>
        </w:rPr>
        <w:t xml:space="preserve">úterý 15. září 2015 od 09:00 do 15:00 </w:t>
      </w:r>
      <w:r/>
    </w:p>
    <w:p>
      <w:pPr>
        <w:pStyle w:val="Normal"/>
        <w:spacing w:lineRule="auto" w:line="240" w:before="0" w:after="0"/>
        <w:jc w:val="left"/>
      </w:pPr>
      <w:r>
        <w:rPr>
          <w:rFonts w:ascii="Calibri" w:hAnsi="Calibri"/>
          <w:b/>
          <w:color w:val="FF6600"/>
          <w:sz w:val="26"/>
          <w:szCs w:val="26"/>
        </w:rPr>
        <w:t xml:space="preserve">Pracovna, Vlkova 36, praha 3, </w:t>
      </w:r>
      <w:hyperlink r:id="rId2">
        <w:r>
          <w:rPr>
            <w:rStyle w:val="Internetovodkaz"/>
            <w:rFonts w:ascii="Calibri" w:hAnsi="Calibri"/>
            <w:b/>
            <w:color w:val="FF6600"/>
            <w:sz w:val="26"/>
            <w:szCs w:val="26"/>
          </w:rPr>
          <w:t>www.pracovna.cz</w:t>
        </w:r>
      </w:hyperlink>
      <w:r>
        <w:rPr>
          <w:rFonts w:ascii="Calibri" w:hAnsi="Calibri"/>
          <w:b/>
          <w:color w:val="FF6600"/>
          <w:sz w:val="26"/>
          <w:szCs w:val="26"/>
        </w:rPr>
        <w:t xml:space="preserve"> </w:t>
      </w:r>
      <w:r/>
    </w:p>
    <w:p>
      <w:pPr>
        <w:pStyle w:val="Bezmezer"/>
        <w:rPr>
          <w:sz w:val="22"/>
          <w:sz w:val="19"/>
          <w:szCs w:val="22"/>
          <w:rFonts w:ascii="Calibri" w:hAnsi="Calibri" w:eastAsia="Calibri" w:cs="Calibri"/>
          <w:color w:val="000000"/>
          <w:lang w:val="cs-CZ" w:eastAsia="zh-CN" w:bidi="ar-SA"/>
        </w:rPr>
      </w:pPr>
      <w:r>
        <w:rPr>
          <w:rFonts w:eastAsia="Calibri" w:cs="Calibri"/>
          <w:color w:val="000000"/>
          <w:sz w:val="22"/>
          <w:szCs w:val="22"/>
          <w:lang w:val="cs-CZ" w:eastAsia="zh-CN" w:bidi="ar-SA"/>
        </w:rPr>
      </w:r>
      <w:r/>
    </w:p>
    <w:p>
      <w:pPr>
        <w:pStyle w:val="Bezmezer"/>
      </w:pPr>
      <w:r>
        <w:rPr>
          <w:b/>
          <w:bCs/>
          <w:color w:val="000000"/>
        </w:rPr>
        <w:t>09:00 – 10:45</w:t>
      </w:r>
      <w:r/>
    </w:p>
    <w:p>
      <w:pPr>
        <w:pStyle w:val="Quotations"/>
        <w:spacing w:before="0" w:after="0"/>
        <w:ind w:left="0" w:right="567" w:hanging="0"/>
      </w:pPr>
      <w:r>
        <w:rPr>
          <w:rFonts w:ascii="Calibri" w:hAnsi="Calibri"/>
          <w:b/>
          <w:color w:val="FF6600"/>
        </w:rPr>
        <w:t>Řízení o mezinárodní ochraně, mezinárodní ochrana</w:t>
      </w:r>
      <w:r/>
    </w:p>
    <w:p>
      <w:pPr>
        <w:pStyle w:val="Quotations"/>
        <w:numPr>
          <w:ilvl w:val="0"/>
          <w:numId w:val="1"/>
        </w:numPr>
        <w:spacing w:before="0" w:after="0"/>
      </w:pPr>
      <w:r>
        <w:rPr>
          <w:rFonts w:ascii="Calibri" w:hAnsi="Calibri"/>
          <w:b w:val="false"/>
          <w:bCs w:val="false"/>
          <w:color w:val="000000"/>
        </w:rPr>
        <w:t>základní postup při řízení o mezinárodní ochraně</w:t>
      </w:r>
      <w:r/>
    </w:p>
    <w:p>
      <w:pPr>
        <w:pStyle w:val="Quotations"/>
        <w:numPr>
          <w:ilvl w:val="0"/>
          <w:numId w:val="1"/>
        </w:numPr>
        <w:spacing w:before="0" w:after="0"/>
      </w:pPr>
      <w:r>
        <w:rPr>
          <w:rFonts w:ascii="Calibri" w:hAnsi="Calibri"/>
          <w:b w:val="false"/>
          <w:bCs w:val="false"/>
          <w:color w:val="000000"/>
        </w:rPr>
        <w:t>možnosti pobytu na území ČR po skončení řízení</w:t>
      </w:r>
      <w:r/>
    </w:p>
    <w:p>
      <w:pPr>
        <w:pStyle w:val="Quotations"/>
        <w:numPr>
          <w:ilvl w:val="0"/>
          <w:numId w:val="1"/>
        </w:numPr>
        <w:spacing w:before="0" w:after="0"/>
      </w:pPr>
      <w:r>
        <w:rPr>
          <w:rFonts w:ascii="Calibri" w:hAnsi="Calibri"/>
          <w:b w:val="false"/>
          <w:bCs w:val="false"/>
          <w:color w:val="000000"/>
        </w:rPr>
        <w:t>některé související aspekty řízení – přístup na trh práce, dávky, SIP a pod.</w:t>
      </w:r>
      <w:r/>
    </w:p>
    <w:p>
      <w:pPr>
        <w:pStyle w:val="Quotations"/>
        <w:spacing w:before="0" w:after="0"/>
        <w:ind w:left="0" w:right="567" w:hanging="0"/>
      </w:pPr>
      <w:r>
        <w:rPr>
          <w:rFonts w:ascii="Calibri" w:hAnsi="Calibri"/>
          <w:i/>
          <w:iCs/>
          <w:color w:val="000000"/>
        </w:rPr>
        <w:t>Mgr. Klára Holíková a Mgr. Sylva Hampalová, SIMI o.p.s.</w:t>
      </w:r>
      <w:r/>
    </w:p>
    <w:p>
      <w:pPr>
        <w:pStyle w:val="Quotations"/>
        <w:spacing w:before="0" w:after="0"/>
        <w:ind w:left="0" w:right="567" w:hanging="0"/>
        <w:rPr>
          <w:sz w:val="16"/>
          <w:sz w:val="16"/>
          <w:szCs w:val="16"/>
          <w:iCs/>
          <w:rFonts w:ascii="Calibri" w:hAnsi="Calibri" w:eastAsia="Times New Roman" w:cs="Times New Roman"/>
          <w:color w:val="000000"/>
          <w:lang w:val="cs-CZ" w:eastAsia="cs-CZ" w:bidi="ar-SA"/>
        </w:rPr>
      </w:pPr>
      <w:r>
        <w:rPr>
          <w:rFonts w:eastAsia="Times New Roman" w:cs="Times New Roman" w:ascii="Calibri" w:hAnsi="Calibri"/>
          <w:iCs/>
          <w:color w:val="000000"/>
          <w:sz w:val="16"/>
          <w:szCs w:val="16"/>
          <w:lang w:val="cs-CZ" w:eastAsia="cs-CZ" w:bidi="ar-SA"/>
        </w:rPr>
      </w:r>
      <w:r/>
    </w:p>
    <w:p>
      <w:pPr>
        <w:pStyle w:val="Quotations"/>
        <w:spacing w:before="0" w:after="0"/>
        <w:ind w:left="0" w:right="567" w:hanging="0"/>
      </w:pPr>
      <w:r>
        <w:rPr>
          <w:rFonts w:ascii="Calibri" w:hAnsi="Calibri"/>
          <w:b/>
          <w:color w:val="000000"/>
        </w:rPr>
        <w:t xml:space="preserve">10:45 – 11:00 </w:t>
      </w:r>
      <w:r/>
    </w:p>
    <w:p>
      <w:pPr>
        <w:pStyle w:val="Quotations"/>
        <w:spacing w:before="0" w:after="0"/>
        <w:ind w:left="0" w:right="567" w:hanging="0"/>
      </w:pPr>
      <w:r>
        <w:rPr>
          <w:rFonts w:ascii="Calibri" w:hAnsi="Calibri"/>
          <w:b/>
          <w:color w:val="FF6600"/>
        </w:rPr>
        <w:t>Přestávka</w:t>
      </w:r>
      <w:r/>
    </w:p>
    <w:p>
      <w:pPr>
        <w:pStyle w:val="Quotations"/>
        <w:spacing w:before="0" w:after="0"/>
        <w:ind w:left="0" w:right="567" w:hanging="0"/>
        <w:rPr>
          <w:sz w:val="24"/>
          <w:b/>
          <w:sz w:val="24"/>
          <w:b/>
          <w:szCs w:val="24"/>
          <w:rFonts w:ascii="Calibri" w:hAnsi="Calibri" w:eastAsia="Times New Roman" w:cs="Times New Roman"/>
          <w:color w:val="000000"/>
          <w:lang w:val="cs-CZ" w:eastAsia="cs-CZ" w:bidi="ar-SA"/>
        </w:rPr>
      </w:pPr>
      <w:r>
        <w:rPr>
          <w:rFonts w:eastAsia="Times New Roman" w:cs="Times New Roman" w:ascii="Calibri" w:hAnsi="Calibri"/>
          <w:b/>
          <w:color w:val="000000"/>
          <w:sz w:val="24"/>
          <w:szCs w:val="24"/>
          <w:lang w:val="cs-CZ" w:eastAsia="cs-CZ" w:bidi="ar-SA"/>
        </w:rPr>
      </w:r>
      <w:r/>
    </w:p>
    <w:p>
      <w:pPr>
        <w:pStyle w:val="Quotations"/>
        <w:spacing w:before="0" w:after="0"/>
        <w:ind w:left="0" w:right="567" w:hanging="0"/>
      </w:pPr>
      <w:r>
        <w:rPr>
          <w:rFonts w:ascii="Calibri" w:hAnsi="Calibri"/>
          <w:b/>
          <w:color w:val="000000"/>
        </w:rPr>
        <w:t>11:00 – 12:30</w:t>
      </w:r>
      <w:r/>
    </w:p>
    <w:p>
      <w:pPr>
        <w:pStyle w:val="Quotations"/>
        <w:spacing w:before="0" w:after="0"/>
        <w:ind w:left="0" w:right="567" w:hanging="0"/>
      </w:pPr>
      <w:r>
        <w:rPr>
          <w:rFonts w:ascii="Calibri" w:hAnsi="Calibri"/>
          <w:b/>
          <w:color w:val="FF6600"/>
        </w:rPr>
        <w:t>Řízení o udělení víza/povolení k pobytu s aplikací správního řádu</w:t>
      </w:r>
      <w:r/>
    </w:p>
    <w:p>
      <w:pPr>
        <w:pStyle w:val="Quotations"/>
        <w:spacing w:before="0" w:after="0"/>
        <w:ind w:left="0" w:right="567" w:hanging="0"/>
      </w:pPr>
      <w:r>
        <w:rPr>
          <w:rFonts w:ascii="Calibri" w:hAnsi="Calibri"/>
          <w:i/>
          <w:iCs/>
          <w:color w:val="000000"/>
        </w:rPr>
        <w:t>Mgr. Klára Holíková, SIMI o.p.s.</w:t>
      </w:r>
      <w:r/>
    </w:p>
    <w:p>
      <w:pPr>
        <w:pStyle w:val="Quotations"/>
        <w:spacing w:before="0" w:after="0"/>
        <w:ind w:left="0" w:right="567" w:hanging="0"/>
        <w:rPr>
          <w:sz w:val="24"/>
          <w:b/>
          <w:sz w:val="24"/>
          <w:b/>
          <w:szCs w:val="24"/>
          <w:rFonts w:ascii="Calibri" w:hAnsi="Calibri" w:eastAsia="Times New Roman" w:cs="Times New Roman"/>
          <w:color w:val="000000"/>
          <w:lang w:val="cs-CZ" w:eastAsia="cs-CZ" w:bidi="ar-SA"/>
        </w:rPr>
      </w:pPr>
      <w:r>
        <w:rPr>
          <w:rFonts w:eastAsia="Times New Roman" w:cs="Times New Roman" w:ascii="Calibri" w:hAnsi="Calibri"/>
          <w:b/>
          <w:color w:val="000000"/>
          <w:sz w:val="24"/>
          <w:szCs w:val="24"/>
          <w:lang w:val="cs-CZ" w:eastAsia="cs-CZ" w:bidi="ar-SA"/>
        </w:rPr>
      </w:r>
      <w:r/>
    </w:p>
    <w:p>
      <w:pPr>
        <w:pStyle w:val="Quotations"/>
        <w:spacing w:before="0" w:after="0"/>
        <w:ind w:left="0" w:right="567" w:hanging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31849B"/>
          <w:lang w:val="cs-CZ" w:eastAsia="cs-CZ" w:bidi="ar-SA"/>
        </w:rPr>
      </w:pPr>
      <w:r>
        <w:rPr>
          <w:rFonts w:ascii="Calibri" w:hAnsi="Calibri"/>
          <w:b/>
          <w:color w:val="000000"/>
        </w:rPr>
        <w:t xml:space="preserve">12:30 – 13:15 </w:t>
      </w:r>
      <w:r/>
    </w:p>
    <w:p>
      <w:pPr>
        <w:pStyle w:val="Quotations"/>
        <w:spacing w:before="0" w:after="0"/>
        <w:ind w:left="0" w:right="567" w:hanging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31849B"/>
          <w:lang w:val="cs-CZ" w:eastAsia="cs-CZ" w:bidi="ar-SA"/>
        </w:rPr>
      </w:pPr>
      <w:r>
        <w:rPr>
          <w:rFonts w:ascii="Calibri" w:hAnsi="Calibri"/>
          <w:b/>
          <w:color w:val="FF6600"/>
        </w:rPr>
        <w:t>Oběd</w:t>
      </w:r>
      <w:r>
        <w:rPr>
          <w:rFonts w:ascii="Calibri" w:hAnsi="Calibri"/>
          <w:b/>
          <w:color w:val="000000"/>
        </w:rPr>
        <w:t xml:space="preserve"> </w:t>
      </w:r>
      <w:r/>
    </w:p>
    <w:p>
      <w:pPr>
        <w:pStyle w:val="Quotations"/>
        <w:spacing w:before="0" w:after="0"/>
        <w:ind w:left="0" w:right="567" w:hanging="0"/>
        <w:rPr>
          <w:sz w:val="24"/>
          <w:b/>
          <w:sz w:val="24"/>
          <w:b/>
          <w:szCs w:val="24"/>
          <w:rFonts w:ascii="Calibri" w:hAnsi="Calibri" w:eastAsia="Times New Roman" w:cs="Times New Roman"/>
          <w:color w:val="000000"/>
          <w:lang w:val="cs-CZ" w:eastAsia="cs-CZ" w:bidi="ar-SA"/>
        </w:rPr>
      </w:pPr>
      <w:r>
        <w:rPr>
          <w:rFonts w:eastAsia="Times New Roman" w:cs="Times New Roman" w:ascii="Calibri" w:hAnsi="Calibri"/>
          <w:b/>
          <w:color w:val="000000"/>
          <w:sz w:val="24"/>
          <w:szCs w:val="24"/>
          <w:lang w:val="cs-CZ" w:eastAsia="cs-CZ" w:bidi="ar-SA"/>
        </w:rPr>
      </w:r>
      <w:r/>
    </w:p>
    <w:p>
      <w:pPr>
        <w:pStyle w:val="Quotations"/>
        <w:spacing w:before="0" w:after="0"/>
        <w:ind w:left="0" w:right="567" w:hanging="0"/>
      </w:pPr>
      <w:r>
        <w:rPr>
          <w:rFonts w:ascii="Calibri" w:hAnsi="Calibri"/>
          <w:b/>
          <w:color w:val="000000"/>
        </w:rPr>
        <w:t>13:15 – 15:00</w:t>
      </w:r>
      <w:r/>
    </w:p>
    <w:p>
      <w:pPr>
        <w:pStyle w:val="Quotations"/>
        <w:spacing w:before="0" w:after="0"/>
        <w:ind w:left="0" w:right="567" w:hanging="0"/>
      </w:pPr>
      <w:r>
        <w:rPr>
          <w:rFonts w:ascii="Calibri" w:hAnsi="Calibri"/>
          <w:b/>
          <w:color w:val="FF6600"/>
        </w:rPr>
        <w:t>Druhy pracovně-právních vztahů</w:t>
      </w:r>
      <w:r>
        <w:rPr>
          <w:rFonts w:ascii="Calibri" w:hAnsi="Calibri"/>
          <w:b/>
          <w:color w:val="000000"/>
        </w:rPr>
        <w:t xml:space="preserve"> </w:t>
      </w:r>
      <w:r/>
    </w:p>
    <w:p>
      <w:pPr>
        <w:pStyle w:val="Quotations"/>
        <w:spacing w:before="0" w:after="0"/>
        <w:ind w:left="0" w:right="567" w:hanging="0"/>
      </w:pPr>
      <w:r>
        <w:rPr>
          <w:rFonts w:ascii="Calibri" w:hAnsi="Calibri"/>
          <w:i/>
          <w:iCs/>
          <w:color w:val="000000"/>
        </w:rPr>
        <w:t>Mgr. Klára Holíková a Mgr. Sylva Hampalová, SIMI o.p.s.</w:t>
      </w:r>
      <w:r/>
    </w:p>
    <w:p>
      <w:pPr>
        <w:pStyle w:val="Quotations"/>
        <w:numPr>
          <w:ilvl w:val="0"/>
          <w:numId w:val="0"/>
        </w:numPr>
        <w:spacing w:before="0" w:after="0"/>
        <w:ind w:left="0" w:right="567" w:hanging="0"/>
        <w:rPr>
          <w:sz w:val="22"/>
          <w:i/>
          <w:b/>
          <w:sz w:val="22"/>
          <w:i/>
          <w:b/>
          <w:szCs w:val="22"/>
          <w:iCs/>
          <w:rFonts w:ascii="Calibri" w:hAnsi="Calibri" w:eastAsia="Calibri" w:cs="Cambria"/>
          <w:color w:val="000000"/>
          <w:lang w:val="cs-CZ" w:eastAsia="zh-CN" w:bidi="ar-SA"/>
        </w:rPr>
      </w:pPr>
      <w:r>
        <w:rPr>
          <w:rFonts w:eastAsia="Calibri" w:cs="Cambria" w:ascii="Calibri" w:hAnsi="Calibri"/>
          <w:b/>
          <w:i/>
          <w:iCs/>
          <w:color w:val="000000"/>
          <w:sz w:val="22"/>
          <w:szCs w:val="22"/>
          <w:lang w:val="cs-CZ" w:eastAsia="zh-CN" w:bidi="ar-SA"/>
        </w:rPr>
      </w:r>
      <w:r/>
    </w:p>
    <w:p>
      <w:pPr>
        <w:pStyle w:val="Bezmezer"/>
        <w:rPr>
          <w:sz w:val="22"/>
          <w:i/>
          <w:b/>
          <w:sz w:val="22"/>
          <w:i/>
          <w:b/>
          <w:szCs w:val="22"/>
          <w:iCs/>
          <w:rFonts w:ascii="Cambria" w:hAnsi="Cambria" w:eastAsia="Calibri" w:cs="Cambria"/>
          <w:color w:val="215868"/>
          <w:lang w:val="cs-CZ" w:eastAsia="zh-CN" w:bidi="ar-SA"/>
        </w:rPr>
      </w:pPr>
      <w:r>
        <w:rPr>
          <w:rFonts w:cs="Cambria"/>
          <w:b/>
          <w:i/>
          <w:iCs/>
          <w:color w:val="999999"/>
        </w:rPr>
        <w:t>Účast na školení je bez poplatků.</w:t>
      </w:r>
      <w:r/>
    </w:p>
    <w:p>
      <w:pPr>
        <w:pStyle w:val="Bezmezer"/>
      </w:pPr>
      <w:r>
        <w:rPr>
          <w:rFonts w:cs="Cambria"/>
          <w:b/>
          <w:i/>
          <w:iCs/>
          <w:color w:val="999999"/>
        </w:rPr>
        <w:t xml:space="preserve">Prosím </w:t>
      </w:r>
      <w:r>
        <w:rPr>
          <w:rFonts w:cs="Cambria"/>
          <w:b/>
          <w:i/>
          <w:iCs/>
          <w:color w:val="999999"/>
          <w:u w:val="single"/>
        </w:rPr>
        <w:t>potvrďte svoji účast</w:t>
      </w:r>
      <w:r>
        <w:rPr>
          <w:rFonts w:cs="Cambria"/>
          <w:b/>
          <w:i/>
          <w:iCs/>
          <w:color w:val="999999"/>
        </w:rPr>
        <w:t xml:space="preserve"> do 10. 9. 2015 na adrese: </w:t>
      </w:r>
      <w:hyperlink r:id="rId3">
        <w:r>
          <w:rPr>
            <w:rStyle w:val="Internetovodkaz"/>
            <w:rFonts w:cs="Cambria"/>
            <w:b/>
            <w:i/>
            <w:iCs/>
            <w:color w:val="FF6600"/>
          </w:rPr>
          <w:t>pojmanova@asociaceip.cz</w:t>
        </w:r>
      </w:hyperlink>
      <w:r>
        <w:rPr>
          <w:rFonts w:cs="Cambria"/>
          <w:b/>
          <w:i/>
          <w:iCs/>
          <w:color w:val="999999"/>
        </w:rPr>
        <w:t xml:space="preserve">.   </w:t>
      </w:r>
      <w:r/>
    </w:p>
    <w:sectPr>
      <w:headerReference w:type="default" r:id="rId4"/>
      <w:footerReference w:type="default" r:id="rId5"/>
      <w:type w:val="nextPage"/>
      <w:pgSz w:w="11906" w:h="16838"/>
      <w:pgMar w:left="1080" w:right="1417" w:header="426" w:top="1985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8"/>
        <w:i/>
        <w:b w:val="false"/>
        <w:sz w:val="18"/>
        <w:i/>
        <w:b w:val="false"/>
        <w:szCs w:val="18"/>
        <w:rFonts w:ascii="Calibri" w:hAnsi="Calibri" w:cs="Arial"/>
      </w:rPr>
    </w:pPr>
    <w:r>
      <w:rPr/>
      <w:drawing>
        <wp:inline distT="0" distB="0" distL="0" distR="0">
          <wp:extent cx="5943600" cy="676275"/>
          <wp:effectExtent l="0" t="0" r="0" b="0"/>
          <wp:docPr id="3" name="Picture" descr="loga-fondnno-nros-partnestvi-eeagrants-mal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a-fondnno-nros-partnestvi-eeagrants-mala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  <w:p>
    <w:pPr>
      <w:pStyle w:val="Normal"/>
    </w:pPr>
    <w:r>
      <w:rPr/>
    </w:r>
    <w:r/>
  </w:p>
  <w:p>
    <w:pPr>
      <w:pStyle w:val="Normal"/>
      <w:rPr>
        <w:sz w:val="18"/>
        <w:b/>
        <w:sz w:val="18"/>
        <w:b/>
        <w:szCs w:val="18"/>
        <w:rFonts w:ascii="Calibri" w:hAnsi="Calibri" w:asciiTheme="minorHAnsi" w:hAnsiTheme="minorHAnsi"/>
      </w:rPr>
    </w:pPr>
    <w:r>
      <w:rPr>
        <w:rStyle w:val="Strong"/>
        <w:rFonts w:cs="Arial" w:ascii="Calibri" w:hAnsi="Calibri"/>
        <w:b w:val="false"/>
        <w:i/>
        <w:sz w:val="18"/>
        <w:szCs w:val="18"/>
      </w:rPr>
      <w:t xml:space="preserve">Dokument vznikl v rámci projektu </w:t>
    </w:r>
    <w:r>
      <w:rPr>
        <w:rStyle w:val="Strong"/>
        <w:rFonts w:cs="Arial" w:ascii="Calibri" w:hAnsi="Calibri" w:asciiTheme="minorHAnsi" w:hAnsiTheme="minorHAnsi"/>
        <w:i/>
        <w:sz w:val="18"/>
        <w:szCs w:val="18"/>
      </w:rPr>
      <w:t>"</w:t>
    </w:r>
    <w:r>
      <w:rPr>
        <w:rFonts w:cs="Arial-BoldMT" w:ascii="Calibri" w:hAnsi="Calibri" w:asciiTheme="minorHAnsi" w:hAnsiTheme="minorHAnsi"/>
        <w:bCs/>
        <w:i/>
        <w:sz w:val="18"/>
        <w:szCs w:val="18"/>
      </w:rPr>
      <w:t>Interkulturní společnost bez bariér“</w:t>
    </w:r>
    <w:r>
      <w:rPr>
        <w:rStyle w:val="Strong"/>
        <w:rFonts w:cs="Arial" w:ascii="Calibri" w:hAnsi="Calibri" w:asciiTheme="minorHAnsi" w:hAnsiTheme="minorHAnsi"/>
        <w:b w:val="false"/>
        <w:i/>
        <w:sz w:val="18"/>
        <w:szCs w:val="18"/>
      </w:rPr>
      <w:t xml:space="preserve">, který realizuje Sdružení pro integraci a migraci ve spolupráci s Asociací pro interkulturní práci. Projekt je podpořen grantem z Islandu, Lichtenštejnska a Norska v rámci EHP fondů. </w:t>
    </w:r>
    <w:hyperlink r:id="rId2">
      <w:r>
        <w:rPr>
          <w:rStyle w:val="Internetovodkaz"/>
          <w:rFonts w:cs="Arial" w:ascii="Calibri" w:hAnsi="Calibri" w:asciiTheme="minorHAnsi" w:hAnsiTheme="minorHAnsi"/>
          <w:i/>
          <w:sz w:val="18"/>
          <w:szCs w:val="18"/>
        </w:rPr>
        <w:t>www.fondnno.cz</w:t>
      </w:r>
    </w:hyperlink>
    <w:r>
      <w:rPr>
        <w:rStyle w:val="Strong"/>
        <w:rFonts w:cs="Arial" w:ascii="Calibri" w:hAnsi="Calibri" w:asciiTheme="minorHAnsi" w:hAnsiTheme="minorHAnsi"/>
        <w:i/>
        <w:sz w:val="18"/>
        <w:szCs w:val="18"/>
      </w:rPr>
      <w:t xml:space="preserve"> </w:t>
    </w:r>
    <w:r>
      <w:rPr>
        <w:rStyle w:val="Strong"/>
        <w:rFonts w:cs="Arial" w:ascii="Calibri" w:hAnsi="Calibri" w:asciiTheme="minorHAnsi" w:hAnsiTheme="minorHAnsi"/>
        <w:b w:val="false"/>
        <w:i/>
        <w:sz w:val="18"/>
        <w:szCs w:val="18"/>
      </w:rPr>
      <w:t xml:space="preserve">a </w:t>
    </w:r>
    <w:hyperlink r:id="rId3">
      <w:r>
        <w:rPr>
          <w:rStyle w:val="Internetovodkaz"/>
          <w:rFonts w:cs="Arial" w:ascii="Calibri" w:hAnsi="Calibri" w:asciiTheme="minorHAnsi" w:hAnsiTheme="minorHAnsi"/>
          <w:i/>
          <w:sz w:val="18"/>
          <w:szCs w:val="18"/>
        </w:rPr>
        <w:t>www.eeagrants.cz</w:t>
      </w:r>
    </w:hyperlink>
    <w:r>
      <w:rPr>
        <w:rStyle w:val="Strong"/>
        <w:rFonts w:cs="Arial" w:ascii="Calibri" w:hAnsi="Calibri" w:asciiTheme="minorHAnsi" w:hAnsiTheme="minorHAnsi"/>
        <w:b w:val="false"/>
        <w:i/>
        <w:sz w:val="18"/>
        <w:szCs w:val="18"/>
      </w:rPr>
      <w:t>.</w:t>
    </w:r>
    <w:r>
      <w:rPr>
        <w:rFonts w:ascii="Calibri" w:hAnsi="Calibri" w:asciiTheme="minorHAnsi" w:hAnsiTheme="minorHAnsi"/>
        <w:b/>
        <w:sz w:val="18"/>
        <w:szCs w:val="18"/>
      </w:rPr>
      <w:t xml:space="preserve"> </w: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</w:pPr>
    <w:r>
      <w:rPr/>
      <w:tab/>
      <w:t xml:space="preserve">                              </w:t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-494665</wp:posOffset>
          </wp:positionH>
          <wp:positionV relativeFrom="paragraph">
            <wp:posOffset>-594360</wp:posOffset>
          </wp:positionV>
          <wp:extent cx="3239770" cy="2257425"/>
          <wp:effectExtent l="0" t="0" r="0" b="0"/>
          <wp:wrapSquare wrapText="bothSides"/>
          <wp:docPr id="1" name="Picture" descr="Z:\PR SIMI\Loga, hlavičky\Loga\NOVA\SIMI_CJ_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Z:\PR SIMI\Loga, hlavičky\Loga\NOVA\SIMI_CJ_AJ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5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4040505</wp:posOffset>
          </wp:positionH>
          <wp:positionV relativeFrom="paragraph">
            <wp:posOffset>-232410</wp:posOffset>
          </wp:positionV>
          <wp:extent cx="1903730" cy="1267460"/>
          <wp:effectExtent l="0" t="0" r="0" b="0"/>
          <wp:wrapSquare wrapText="bothSides"/>
          <wp:docPr id="2" name="Picture" descr="Z:\Projekty 2015\NROS_AIP\Publicita\Šablony, loga_AIP\AIP logo\aip_min_13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Z:\Projekty 2015\NROS_AIP\Publicita\Šablony, loga_AIP\AIP logo\aip_min_130px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6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uiPriority="0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0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516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hlavChar" w:customStyle="1">
    <w:name w:val="Záhlaví Char"/>
    <w:basedOn w:val="DefaultParagraphFont"/>
    <w:link w:val="Zhlav"/>
    <w:rsid w:val="00751675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rsid w:val="00751675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rong">
    <w:name w:val="Strong"/>
    <w:qFormat/>
    <w:rsid w:val="00751675"/>
    <w:rPr>
      <w:b/>
      <w:bCs/>
    </w:rPr>
  </w:style>
  <w:style w:type="character" w:styleId="Internetovodkaz" w:customStyle="1">
    <w:name w:val="Internetový odkaz"/>
    <w:basedOn w:val="DefaultParagraphFont"/>
    <w:uiPriority w:val="99"/>
    <w:unhideWhenUsed/>
    <w:rsid w:val="00f41d03"/>
    <w:rPr>
      <w:color w:val="0563C1" w:themeColor="hyperlink"/>
      <w:u w:val="single"/>
      <w:lang w:val="zxx" w:eastAsia="zxx" w:bidi="zxx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f41d03"/>
    <w:rPr>
      <w:rFonts w:ascii="Segoe UI" w:hAnsi="Segoe UI" w:eastAsia="Times New Roman" w:cs="Segoe UI"/>
      <w:sz w:val="18"/>
      <w:szCs w:val="18"/>
      <w:lang w:eastAsia="cs-CZ"/>
    </w:rPr>
  </w:style>
  <w:style w:type="character" w:styleId="Zdraznn">
    <w:name w:val="Zdůraznění"/>
    <w:rPr>
      <w:i/>
      <w:iCs/>
    </w:rPr>
  </w:style>
  <w:style w:type="character" w:styleId="WW8Num4z0">
    <w:name w:val="WW8Num4z0"/>
    <w:rPr>
      <w:rFonts w:ascii="Symbol" w:hAnsi="Symbol" w:cs="OpenSymbol"/>
      <w:color w:val="215868"/>
    </w:rPr>
  </w:style>
  <w:style w:type="character" w:styleId="WW8Num4z1">
    <w:name w:val="WW8Num4z1"/>
    <w:rPr>
      <w:rFonts w:ascii="OpenSymbol" w:hAnsi="OpenSymbol" w:cs="OpenSymbol"/>
    </w:rPr>
  </w:style>
  <w:style w:type="character" w:styleId="WW8Num3z0">
    <w:name w:val="WW8Num3z0"/>
    <w:rPr>
      <w:rFonts w:ascii="Symbol" w:hAnsi="Symbol" w:cs="OpenSymbol"/>
    </w:rPr>
  </w:style>
  <w:style w:type="character" w:styleId="WW8Num3z1">
    <w:name w:val="WW8Num3z1"/>
    <w:rPr>
      <w:rFonts w:ascii="OpenSymbol" w:hAnsi="OpenSymbol" w:cs="OpenSymbol"/>
    </w:rPr>
  </w:style>
  <w:style w:type="character" w:styleId="Odrky">
    <w:name w:val="Odrážky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Zhlav">
    <w:name w:val="Záhlaví"/>
    <w:basedOn w:val="Normal"/>
    <w:link w:val="ZhlavChar"/>
    <w:rsid w:val="00751675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rsid w:val="0075167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rsid w:val="00f41d03"/>
    <w:pPr/>
    <w:rPr>
      <w:rFonts w:ascii="Segoe UI" w:hAnsi="Segoe UI" w:cs="Segoe UI"/>
      <w:sz w:val="18"/>
      <w:szCs w:val="18"/>
    </w:rPr>
  </w:style>
  <w:style w:type="paragraph" w:styleId="Bezmezer">
    <w:name w:val="Bez mezer"/>
    <w:pPr>
      <w:widowControl/>
      <w:suppressAutoHyphens w:val="true"/>
      <w:bidi w:val="0"/>
      <w:spacing w:lineRule="auto" w:line="252"/>
      <w:jc w:val="both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cs-CZ" w:eastAsia="zh-CN" w:bidi="ar-SA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</w:style>
  <w:style w:type="numbering" w:styleId="WW8Num4">
    <w:name w:val="WW8Num4"/>
  </w:style>
  <w:style w:type="numbering" w:styleId="WW8Num3">
    <w:name w:val="WW8Num3"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acovna.cz/" TargetMode="External"/><Relationship Id="rId3" Type="http://schemas.openxmlformats.org/officeDocument/2006/relationships/hyperlink" Target="mailto:pojmanova@asociaceip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fondnno.cz/" TargetMode="External"/><Relationship Id="rId3" Type="http://schemas.openxmlformats.org/officeDocument/2006/relationships/hyperlink" Target="http://www.eeagrants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7BFD-BE45-45FE-A793-7735335E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Application>LibreOffice/4.3.5.2$Windows_x86 LibreOffice_project/3a87456aaa6a95c63eea1c1b3201acedf0751bd5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2015-04-07T09:10:00Z</dcterms:created>
  <dc:creator>Katerina Dederova</dc:creator>
  <dc:language>cs-CZ</dc:language>
  <cp:lastPrinted>2015-04-14T14:46:00Z</cp:lastPrinted>
  <dcterms:modified xsi:type="dcterms:W3CDTF">2015-09-01T14:34:08Z</dcterms:modified>
  <cp:revision>7</cp:revision>
</cp:coreProperties>
</file>